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90E1" w14:textId="7B7EC3B5" w:rsidR="00B7461E" w:rsidRDefault="00B7461E" w:rsidP="00B7461E">
      <w:pPr>
        <w:ind w:left="19" w:right="211" w:firstLine="691"/>
      </w:pPr>
      <w:r>
        <w:t>Прокуратурой Смоленского района проведена проверка по обращению законного представителя несовершеннолетнего на действия ОГБУЗ «Смоленская областная детская клиническая больница</w:t>
      </w:r>
      <w:r>
        <w:t>»</w:t>
      </w:r>
      <w:r>
        <w:t xml:space="preserve"> по факту необеспечения лекарственными средствами и приобретения самостоятельно жизненно необходимых лекарств.</w:t>
      </w:r>
    </w:p>
    <w:p w14:paraId="639CE459" w14:textId="4926DFF4" w:rsidR="00B7461E" w:rsidRDefault="00B7461E" w:rsidP="00B7461E">
      <w:pPr>
        <w:ind w:left="10" w:right="211" w:firstLine="691"/>
      </w:pPr>
      <w:r>
        <w:t>По результатам проверки прокурор Смоленского района обратился с исковым заявлением в суд о взыскании с Департамента Смоленской области по здравоохранению в пользу законного представителя несовершеннолетнего, состоящего на диспансерном учёте в ОГБУЗ «Смоленская областная детская клиническая больница» о возмещении расходов, понесённых за самостоятельное приобретение жизненно необходимый лекарственный препарат.</w:t>
      </w:r>
    </w:p>
    <w:p w14:paraId="14F117A8" w14:textId="214D59DA" w:rsidR="00B7461E" w:rsidRDefault="00B7461E" w:rsidP="00B7461E">
      <w:pPr>
        <w:ind w:left="0" w:right="211" w:firstLine="687"/>
      </w:pPr>
      <w:r>
        <w:t xml:space="preserve">Вступившим в законную силу решением мирового судьи судебного участка </w:t>
      </w:r>
      <w:r>
        <w:t xml:space="preserve">№ </w:t>
      </w:r>
      <w:bookmarkStart w:id="0" w:name="_GoBack"/>
      <w:bookmarkEnd w:id="0"/>
      <w:r>
        <w:t>2 в г. Смоленске от 19.01.2022 удовлетворены исковые требования прокурора Смоленского района. Решение суда исполнено, денежные средства перечислены законному представителю.</w:t>
      </w:r>
    </w:p>
    <w:p w14:paraId="75D21980" w14:textId="77777777" w:rsidR="002900D5" w:rsidRDefault="002900D5"/>
    <w:sectPr w:rsidR="0029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D5"/>
    <w:rsid w:val="002900D5"/>
    <w:rsid w:val="00B7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3C09"/>
  <w15:chartTrackingRefBased/>
  <w15:docId w15:val="{B9BD8C67-540C-42D5-A6FB-4F66A02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61E"/>
    <w:pPr>
      <w:spacing w:after="31" w:line="264" w:lineRule="auto"/>
      <w:ind w:left="17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2023-04-04T05:38:00Z</dcterms:created>
  <dcterms:modified xsi:type="dcterms:W3CDTF">2023-04-04T05:45:00Z</dcterms:modified>
</cp:coreProperties>
</file>