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4F" w:rsidRPr="00BF164F" w:rsidRDefault="00BF164F" w:rsidP="00BF164F">
      <w:pPr>
        <w:shd w:val="clear" w:color="auto" w:fill="FFFFFF"/>
        <w:spacing w:after="225" w:line="630" w:lineRule="atLeast"/>
        <w:outlineLvl w:val="0"/>
        <w:rPr>
          <w:rFonts w:ascii="Helvetica" w:hAnsi="Helvetica" w:cs="Helvetica"/>
          <w:color w:val="444444"/>
          <w:kern w:val="36"/>
          <w:sz w:val="42"/>
          <w:szCs w:val="42"/>
          <w:lang w:eastAsia="ru-RU"/>
        </w:rPr>
      </w:pPr>
      <w:r w:rsidRPr="00BF164F">
        <w:rPr>
          <w:rFonts w:ascii="Helvetica" w:hAnsi="Helvetica" w:cs="Helvetica"/>
          <w:color w:val="444444"/>
          <w:kern w:val="36"/>
          <w:sz w:val="42"/>
          <w:szCs w:val="42"/>
          <w:lang w:eastAsia="ru-RU"/>
        </w:rPr>
        <w:t xml:space="preserve">Постановление от 29.12.2014 г № 922 </w:t>
      </w:r>
    </w:p>
    <w:p w:rsidR="00BF164F" w:rsidRPr="00BF164F" w:rsidRDefault="00BF164F" w:rsidP="00BF164F">
      <w:pPr>
        <w:shd w:val="clear" w:color="auto" w:fill="FFFFFF"/>
        <w:spacing w:after="225" w:line="450" w:lineRule="atLeast"/>
        <w:outlineLvl w:val="1"/>
        <w:rPr>
          <w:rFonts w:ascii="Helvetica" w:hAnsi="Helvetica" w:cs="Helvetica"/>
          <w:color w:val="444444"/>
          <w:sz w:val="32"/>
          <w:szCs w:val="32"/>
          <w:lang w:eastAsia="ru-RU"/>
        </w:rPr>
      </w:pPr>
      <w:r w:rsidRPr="00BF164F">
        <w:rPr>
          <w:rFonts w:ascii="Helvetica" w:hAnsi="Helvetica" w:cs="Helvetica"/>
          <w:color w:val="444444"/>
          <w:sz w:val="32"/>
          <w:szCs w:val="32"/>
          <w:lang w:eastAsia="ru-RU"/>
        </w:rPr>
        <w:t>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Смоленской области</w:t>
      </w:r>
    </w:p>
    <w:p w:rsidR="00B70604" w:rsidRDefault="00BF164F" w:rsidP="00B70604">
      <w:pPr>
        <w:rPr>
          <w:rFonts w:ascii="Helvetica" w:hAnsi="Helvetica" w:cs="Helvetica"/>
          <w:color w:val="444444"/>
          <w:sz w:val="21"/>
          <w:szCs w:val="21"/>
          <w:lang w:eastAsia="ru-RU"/>
        </w:rPr>
      </w:pP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 w:rsidR="00D32D11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В соответствии с Постановлением Правительства Российской Федерации от 5 мая 2014 года N 404 "О некоторых вопросах реализации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Администрация Смоленской области постановляет: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Утвердить прилагаемые: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1) перечень категорий граждан, имеющих право на приобретение жилья экономического класса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2) Порядок проверки органами местного самоуправления муниципальных образований Смоленской области соответствия граждан-заявителей категориям граждан, имеющих право на приобретение жилья экономического класса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Федерации", и формирования списков граждан, имеющих право на приобретение жилья экономического класса в рамках программы "Жилье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3) Порядок ведения сводного по Смоленской области реестра граждан, включенных в списки граждан, имеющих право на приобретение жилья экономического класса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Федерации", и предоставления застройщикам в рамках программы "Жилье для российской семьи" в рамках государственной программы Российской Федерации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"Обеспечение доступным и комфортным жильем и коммунальными услугами граждан Российской Федерации" сведений, содержащихся в таком реестре;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4) Порядок подтверждения участвующими в реализации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банками или предоставляющими ипотечные займы юридическими лицами возможности предоставления гражданам, имеющим право на приобретение жилья экономического класса в рамках программы "Жилье для российской семьи" в рамках государственной программы Российской Федерации "Обеспечение доступным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и комфортным жильем и коммунальными услугами граждан Российской Федерации", ипотечных кредитов (займов) на приобретение жилья экономического класса или на участие в долевом строительстве многоквартирных домов в рамках указанной программы.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</w:p>
    <w:p w:rsidR="00B70604" w:rsidRDefault="00BF164F" w:rsidP="00B70604">
      <w:pPr>
        <w:rPr>
          <w:rFonts w:ascii="Helvetica" w:hAnsi="Helvetica" w:cs="Helvetica"/>
          <w:color w:val="444444"/>
          <w:sz w:val="21"/>
          <w:szCs w:val="21"/>
          <w:lang w:eastAsia="ru-RU"/>
        </w:rPr>
      </w:pP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Губернатор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Смоленской области</w:t>
      </w:r>
      <w:r w:rsidR="00B70604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  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А.В.ОСТРОВСКИЙ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</w:p>
    <w:p w:rsidR="00B70604" w:rsidRDefault="00B70604" w:rsidP="00BF164F">
      <w:pPr>
        <w:rPr>
          <w:rFonts w:ascii="Helvetica" w:hAnsi="Helvetica" w:cs="Helvetica"/>
          <w:color w:val="444444"/>
          <w:sz w:val="21"/>
          <w:szCs w:val="21"/>
          <w:lang w:eastAsia="ru-RU"/>
        </w:rPr>
      </w:pPr>
    </w:p>
    <w:p w:rsidR="00B70604" w:rsidRDefault="00B70604" w:rsidP="00B70604">
      <w:pPr>
        <w:jc w:val="center"/>
        <w:rPr>
          <w:rFonts w:ascii="Helvetica" w:hAnsi="Helvetica" w:cs="Helvetica"/>
          <w:color w:val="444444"/>
          <w:sz w:val="21"/>
          <w:szCs w:val="21"/>
          <w:lang w:eastAsia="ru-RU"/>
        </w:rPr>
      </w:pPr>
    </w:p>
    <w:p w:rsidR="00B70604" w:rsidRDefault="00B70604" w:rsidP="00B70604">
      <w:pPr>
        <w:jc w:val="center"/>
        <w:rPr>
          <w:rFonts w:ascii="Helvetica" w:hAnsi="Helvetica" w:cs="Helvetica"/>
          <w:color w:val="444444"/>
          <w:sz w:val="21"/>
          <w:szCs w:val="21"/>
          <w:lang w:eastAsia="ru-RU"/>
        </w:rPr>
      </w:pPr>
    </w:p>
    <w:p w:rsidR="00D32D11" w:rsidRDefault="00D32D11" w:rsidP="00B70604">
      <w:pPr>
        <w:jc w:val="center"/>
        <w:rPr>
          <w:rFonts w:ascii="Helvetica" w:hAnsi="Helvetica" w:cs="Helvetica"/>
          <w:color w:val="444444"/>
          <w:sz w:val="21"/>
          <w:szCs w:val="21"/>
          <w:lang w:eastAsia="ru-RU"/>
        </w:rPr>
      </w:pPr>
    </w:p>
    <w:p w:rsidR="00B70604" w:rsidRDefault="00BF164F" w:rsidP="00B70604">
      <w:pPr>
        <w:jc w:val="center"/>
        <w:rPr>
          <w:rFonts w:ascii="Helvetica" w:hAnsi="Helvetica" w:cs="Helvetica"/>
          <w:color w:val="444444"/>
          <w:sz w:val="21"/>
          <w:szCs w:val="21"/>
          <w:lang w:eastAsia="ru-RU"/>
        </w:rPr>
      </w:pP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lastRenderedPageBreak/>
        <w:t>ПЕРЕЧЕНЬ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КАТЕГОРИЙ ГРАЖДАН, ИМЕЮЩИХ ПРАВО НА ПРИОБРЕТЕНИЕ ЖИЛЬЯ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ЭКОНОМИЧЕСКОГО КЛАССА В РАМКАХ ПРОГРАММЫ "ЖИЛЬЕ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ДЛЯ РОССИЙСКОЙ СЕМЬИ" В РАМКАХ ГОСУДАРСТВЕННОЙ ПРОГРАММЫ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РОССИЙСКОЙ ФЕДЕРАЦИИ "ОБЕСПЕЧЕНИЕ ДОСТУПНЫМ И КОМФОРТНЫМ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ЖИЛЬЕМ И КОММУНАЛЬНЫМИ УСЛУГАМИ ГРАЖДАН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РОССИЙСКОЙ ФЕДЕРАЦИИ"</w:t>
      </w:r>
    </w:p>
    <w:p w:rsidR="00B70604" w:rsidRDefault="00BF164F" w:rsidP="00B70604">
      <w:pPr>
        <w:rPr>
          <w:rFonts w:ascii="Helvetica" w:hAnsi="Helvetica" w:cs="Helvetica"/>
          <w:color w:val="444444"/>
          <w:sz w:val="21"/>
          <w:szCs w:val="21"/>
          <w:lang w:eastAsia="ru-RU"/>
        </w:rPr>
      </w:pP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 w:rsidR="00B70604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   </w:t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Право на приобретение жилья экономического класса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Программа) на территории Смоленской области имеют граждане Российской Федерации, постоянно проживающие на территории Смоленской области, из числа граждан: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 w:rsidR="00B70604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  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1) имеющих обеспеченность общей площадью жилых помещений в расчете на гражданина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и каждого совместно проживающего с гражданином члена его семьи, не превышающей 18 кв. метров в расчете на одного человека (не более 32 кв. метров на одиноко проживающего гражданина), в случае, если: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 w:rsidR="00B70604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- доходы гражданина и указанных членов его семьи, определенные в соответствии с областным законом "О порядке определения в Смоленской области размера дохода, приходящегося на каждого члена семьи, и стоимости имущества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, </w:t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фонда", составляют не более 120 процентов от среднедушевого денежного дохода в Смоленской области за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последний отчетный год, установленного по данным Территориального органа Федеральной службы государственной статистики по Смоленской области (далее - </w:t>
      </w:r>
      <w:proofErr w:type="spell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Смоленскстат</w:t>
      </w:r>
      <w:proofErr w:type="spell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);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 w:rsidR="00B70604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- </w:t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стоимость имущества, находящегося в собственности гражданина и (или) совместно проживающих с гражданином членов его семьи и подлежащего налогообложению, определенная в соответствии с областным законом "О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фонда", составляет не </w:t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более максимальной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стоимости имущества, находящегося в собственности гражданина и (или) совместно проживающих членов его семьи, подлежащего налогообложению, определяемой по формуле: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СИ = ОЖ x</w:t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С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x СЖ, где: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СИ - максимальная стоимость имущества, находящегося в собственности гражданина и (или) совместно проживающих членов его семьи, подлежащего налогообложению;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ОЖ - максимальное значение обеспеченности общей площадью жилых помещений в расчете на гражданина и каждого совместно проживающего с гражданином члена его семьи (18 кв. метров в расчете на одного человека или 32 кв. метра на одиноко проживающего гражданина);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 w:rsidR="00B70604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СЖ - стоимость одного квадратного метра жилья общей площади жилого помещения на вторичном рынке жилья в IV квартале года, предшествующего году подачи заявления о включении в список граждан, имеющих право на приобретение жилья экономического класса в рамках Программы, по данным </w:t>
      </w:r>
      <w:proofErr w:type="spell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Смоленскстата</w:t>
      </w:r>
      <w:proofErr w:type="spell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;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С - количество членов семьи;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 w:rsidR="00B70604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 </w:t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2) относящихся к категориям граждан, включенных в перечень отдельных категорий граждан и оснований их включения в списки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срочное пользование или аренду для строительства жилья экономического класса, в том числе для их комплексного освоения в целях строительства такого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жилья, в соответствии с Федеральным законом "О содействии развитию жилищного строительства", утвержденный Постановлением Правительства Российской Федерации от 25 октября 2012 года N 1099 "О некоторых вопросах реализации Федерального закона "О содействии развитию жилищного строительства" в части обеспечения права отдельных категорий граждан на приобретение жилья экономического 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lastRenderedPageBreak/>
        <w:t>класса";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 w:rsidR="00B70604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3) являющихся инвалидами и семьями, имеющими детей-инвалидов.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End"/>
    </w:p>
    <w:p w:rsidR="00B70604" w:rsidRDefault="00BF164F" w:rsidP="00B70604">
      <w:pPr>
        <w:jc w:val="center"/>
        <w:rPr>
          <w:rFonts w:ascii="Helvetica" w:hAnsi="Helvetica" w:cs="Helvetica"/>
          <w:color w:val="444444"/>
          <w:sz w:val="21"/>
          <w:szCs w:val="21"/>
          <w:lang w:eastAsia="ru-RU"/>
        </w:rPr>
      </w:pPr>
      <w:proofErr w:type="gramStart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ПОРЯДОК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ПРОВЕРКИ ОРГАНАМИ МЕСТНОГО САМОУПРАВЛЕНИЯ МУНИЦИПАЛЬНЫХ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ОБРАЗОВАНИЙ СМОЛЕНСКОЙ ОБЛАСТИ СООТВЕТСТВИЯ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ГРАЖДАН-ЗАЯВИТЕЛЕЙ КАТЕГОРИЯМ ГРАЖДАН, ИМЕЮЩИХ ПРАВО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НА ПРИОБРЕТЕНИЕ ЖИЛЬЯ ЭКОНОМИЧЕСКОГО КЛАССА В РАМКАХ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ПРОГРАММЫ "ЖИЛЬЕ ДЛЯ РОССИЙСКОЙ СЕМЬИ" В РАМКАХ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ГОСУДАРСТВЕННОЙ ПРОГРАММЫ РОССИЙСКОЙ ФЕДЕРАЦИИ "ОБЕСПЕЧЕНИЕ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ДОСТУПНЫМ И КОМФОРТНЫМ ЖИЛЬЕМ И КОММУНАЛЬНЫМИ УСЛУГАМИ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ГРАЖДАН РОССИЙСКОЙ ФЕДЕРАЦИИ", И ФОРМИРОВАНИЯ СПИСКОВ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ГРАЖДАН, ИМЕЮЩИХ ПРАВО НА ПРИОБРЕТЕНИЕ ЖИЛЬЯ ЭКОНОМИЧЕСКОГО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КЛАССА В РАМКАХ ПРОГРАММЫ "ЖИЛЬЕ ДЛЯ</w:t>
      </w:r>
      <w:proofErr w:type="gramEnd"/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РОССИЙСКОЙ СЕМЬИ"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В РАМКАХ ГОСУДАРСТВЕННОЙ ПРОГРАММЫ РОССИЙСКОЙ ФЕДЕРАЦИИ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"ОБЕСПЕЧЕНИЕ ДОСТУПНЫМ И КОМФОРТНЫМ ЖИЛЬЕМ И КОММУНАЛЬНЫМИ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УСЛУГАМИ ГРАЖДАН РОССИЙСКОЙ ФЕДЕРАЦИИ"</w:t>
      </w:r>
      <w:r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</w:p>
    <w:p w:rsidR="003D6D65" w:rsidRDefault="00B70604" w:rsidP="00B70604"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1.Настоящий Порядок определяет порядок проверки органами местного самоуправления муниципальных образований Смоленской области соответствия граждан-заявителей категориям граждан, имеющих право на приобретение жилья экономического класса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также - Программа), и формирования списков граждан, имеющих право на приобретение жилья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экономического класса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.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lang w:eastAsia="ru-RU"/>
        </w:rPr>
        <w:t>т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2.Настоящий Порядок не распространяется на случай формирования на территории Смоленской области списков граждан, имеющих право на приобретение жилья экономического класса, построенного или строящегося на земельных участках, переданных в собственность Федерального фонда содействия развитию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жилищного строительства (далее - Фонд) в качестве имущественного взноса Российской Федерации, включая земельные участки, переданные в собственность Фонда в соответствии с частью 6 статьи 14 Федерального закона "О содействии развитию жилищного строительства", переданных в безвозмездное срочное пользование или аренду для строительства жилья экономического класса, в том числе для их комплексного освоения в целях строительства такого жилья.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3.В целях реализации права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граждан на приобретение жилья экономического класса в рамках реализации Программы на территории Смоленской области органы местного самоуправления муниципальных образований Смоленской области, на территориях которых расположены земельные участки, отобранные для реализации Программы (далее - органы местного самоуправления), проводят проверку соответствия граждан-заявителей категориям граждан, имеющих право на приобретение жилья экономического класса в рамках Программы, и формируют списки граждан, имеющих право на приобретение жилья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экономического класса в рамках Программы (далее также - списки граждан).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4.Орган исполнительной власти Смоленской области, уполномоченный на координацию реализации проектов жилищного строительства в рамках Программы и ведение сводного по Смоленской области реестра граждан, включенных в списки граждан, имеющих право на приобретение жилья экономического класса в рамках Программы (далее - уполномоченный орган), после отбора земельных участков, застройщиков, проектов жилищного строительства для реализации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Программы направляет в органы местного самоуправления уведомление о начале формирования списков граждан с указанием адресного перечня таких земельных участков, а также устанавливает срок начала формирования списков граждан.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5.На официальном сайте уполномоченного органа и официальных сайтах органов местного самоуправления в информационно-телекоммуникационной сети Интернет размещается следующая информация: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1) условия реализации Программы на территории Смоленской области;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2) требования к гражданам, имеющим право на приобретение жилья экономического класса в рамках Программы;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3) сведения об отобранных для реализации Программы земельных участках, застройщиках и проектах жилищного строительства, в том числе: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lastRenderedPageBreak/>
        <w:t>- планируемый объем строительства жилья экономического класса на каждом земельном участке;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- максимальная цена жилья экономического класса в расчете на 1 кв. метр общей площади жилья на каждом земельном участке;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4) время и сроки приема заявлений о включении в список граждан, имеющих право на приобретение жилья экономического класса в рамках Программы (далее также - заявления);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5) перечень необходимых документов и требования к их оформлению, в том числе форма заявления;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6) перечень и адреса кредитных организаций и предоставляющих ипотечные кредиты (займы) юридических лиц, готовых проводить оценку платежеспособности граждан, включенных в списки граждан, в целях подтверждения возможности предоставления таким гражданам ипотечных кредитов (займов) на приобретение жилья экономического класса или на участие в долевом строительстве многоквартирных домов в рамках Программы.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6.Для участия в Программе граждане-заявители или их представители подают в органы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местного самоуправления следующие документы: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1) заявление по форме согласно приложению N 1 к настоящему Порядку;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2) согласие на обработку и предоставление персональных данных по форме согласно приложению N 2 к настоящему Порядку (в случае подачи заявления гражданином-заявителем) или согласие представителя гражданина-заявителя на обработку и предоставление персональных данных по форме согласно приложению N 3 к настоящему Порядку (в случае подачи заявления представителем гражданина-заявителя);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3) документы по перечню согласно приложению N 4 к настоящему Порядку.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 xml:space="preserve">Документы представляются в подлинниках с одновременным приложением к ним копий.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Подлинники документов сверяются с их копиями, после чего подлинники возвращаются гражданину-заявителю или его представителю.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7.В случае если документы, указанные в абзацах четвертом, пятом, седьмом - двенадцатом, пятнадцатом пункта 5 приложения N 4 к настоящему Порядку, находятся в распоряжении органов государственной власти, органов местного самоуправления муниципальных образований Смоленской области либо подведомственных им организаций, участвующих в предоставлении государственных или муниципальных услуг в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соответствии с федеральными нормативными правовыми актами, областными нормативными правовыми актами, муниципальными правовыми актами (далее - органы и организации), и не представлены гражданином-заявителем по собственной инициативе, орган местного самоуправления запрашивает соответствующий документ (сведения, содержащиеся в нем) путем направления межведомственного запроса в органы и организации в срок, не превышающий 3 рабочих дней со дня приема заявления.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8.Гражданин-заявитель имеет право подать заявление только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в один орган местного самоуправления.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9.Заявление регистрируется в порядке, установленном для регистрации входящих документов в органе местного самоуправления, с указанием даты и времени получения заявления и прилагаемых к нему документов.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Гражданину-заявителю в день подачи заявления выдается расписка о получении заявления и прилагаемых к нему документов с указанием перечня таких документов, даты и времени их получения.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10.Орган местного самоуправления рассматривает документы, указанные в пункте 6 настоящего Порядка, проводит проверку достоверности указанных в них сведений и в течение 20 рабочих дней со дня регистрации заявления принимает решение о включении гражданина-заявителя в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список граждан или об отказе во включении гражданина-заявителя в список граждан.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11.Основаниями для отказа во включение гражданина-заявителя в список граждан являются: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1) непредставление или представление не в полном объеме документов, указанных в пункте 6 настоящего Порядка (за исключением случая, указанного в пункте 7 настоящего Порядка);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2) выявление в заявлении и (или) в представленных документах недостоверных сведений.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3) несоответствие гражданина-заявителя категориям граждан, имеющих право на приобретение жилья экономического класса в рамках Программы;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4) принятие решения о включении гражданина-заявителя в список граждан иным органом местного самоуправления.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lastRenderedPageBreak/>
        <w:t xml:space="preserve">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12.Орган местного самоуправления в течение 5 рабочих дней со дня принятия решения о включении гражданина-заявителя в список граждан или об отказе во включении гражданина-заявителя в список граждан направляет гражданину-заявителю по адресу места жительства через организации почтовой связи или вручает лично письменное уведомление о принятом решении в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виде выписки из соответствующего решения.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13.Выписка из решения органа местного самоуправления о включении гражданина-заявителя в список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граждан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в том числе должна содержать: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1) категорию граждан, имеющих право на приобретение жилья экономического класса в рамках Программы, к которой относится гражданин-заявитель;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2) присвоенный гражданину-заявителю порядковый номер в списке граждан.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14.Выписка из решения органа местного самоуправления об отказе во включении гражданина-заявителя в список граждан должна содержать указание на причины принятия такого решения.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15.Гражданин-заявитель, в отношении которого органом местного самоуправления принято решение об отказе во включении в список граждан, после устранения оснований для принятия органом местного самоуправления такого решения вправе повторно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подать заявление.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16.Орган местного самоуправления формирует список граждан в порядке очередности, исходя из даты и времени подачи заявлений и прилагаемых к нему документов.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17.Список граждан формируется по форме согласно приложению N 5 к настоящему Порядку.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18.Основаниями для принятия органом местного самоуправления решения об исключении гражданина из списка граждан являются: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1) государственная регистрация права собственности гражданина на приобретенное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в рамках Программы жилье экономического класса;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2) поступление от гражданина заявления об исключении его из списка граждан, в том числе в случае, указанном в пункте 8 Порядка ведения сводного по Смоленской области реестра граждан, включенных в списки граждан, имеющих право на приобретение жилья экономического класса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граждан Российской Федерации", и предоставления застройщикам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сведений, содержащихся в таком реестре;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3) смерть гражданина, включенного в список граждан, или объявление его в установленном федеральным законодательством порядке умершим или безвестно отсутствующим;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  <w:t>4) выявление недостоверных сведений в представленных гражданином документах, на основании которых органом местного самоуправления было принято решение о включении его в список граждан;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5) решение уполномоченного органа в случае, указанном в пункте 8 Порядка ведения сводного по Смоленской области реестра граждан, включенных в списки граждан, имеющих право на приобретение жилья экономического класса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Федерации", и предоставления застройщикам в рамках программы "Жилье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сведений, содержащихся в таком реестре.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19.Исключение гражданина из списка граждан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пункте 18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настоящего Порядка.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20.Орган местного самоуправления в течение 5 рабочих дней после дня принятия решения об исключении гражданина из списка граждан направляет гражданину по адресу места жительства через организации почтовой связи или вручает лично письменное уведомление о принятии данного решения с указанием основания для его принятия.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21.Формирование списков граждан прекращается в случае заключения договоров участия в долевом строительстве многоквартирных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домов, объектами долевого строительства по которым является жилье экономического класса, договоров купли-продажи жилья экономического класса, государственных (муниципальных) контрактов на приобретение жилья экономического класса в отношении не менее 70 процентов жилья экономического класса во всех проектах жилищного строительства, реализуемых в рамках Программы на территории Смоленской области, и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lastRenderedPageBreak/>
        <w:t>включения граждан, количество которых превышает в два раза количество в таких проектах жилых помещений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, </w:t>
      </w:r>
      <w:proofErr w:type="gramStart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относящихся к жилью экономического класса, в отношении которых не заключены такие договоры или контракты, в сводный по Смоленской области реестр граждан, включенных в списки граждан.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22.Орган местного самоуправления ежемесячно в срок до 10-го числа направляет список граждан в уполномоченный орган в письменном и в электронном виде.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       </w:t>
      </w:r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>23.Гражданин, включенный органом местного самоуправления в список граждан, имеет право на приобретение</w:t>
      </w:r>
      <w:proofErr w:type="gramEnd"/>
      <w:r w:rsidR="00BF164F" w:rsidRPr="00BF164F">
        <w:rPr>
          <w:rFonts w:ascii="Helvetica" w:hAnsi="Helvetica" w:cs="Helvetica"/>
          <w:color w:val="444444"/>
          <w:sz w:val="21"/>
          <w:szCs w:val="21"/>
          <w:lang w:eastAsia="ru-RU"/>
        </w:rPr>
        <w:t xml:space="preserve"> жилья экономического класса на условиях Программы в любом объекте жилищного строительства, строящемся (построенном) в рамках Программы на территории соответствующего муниципального образования Смоленской области.</w:t>
      </w:r>
    </w:p>
    <w:p w:rsidR="003D6D65" w:rsidRPr="003D6D65" w:rsidRDefault="003D6D65" w:rsidP="003D6D65"/>
    <w:p w:rsidR="003D6D65" w:rsidRPr="003D6D65" w:rsidRDefault="003D6D65" w:rsidP="003D6D65"/>
    <w:p w:rsidR="003D6D65" w:rsidRPr="003D6D65" w:rsidRDefault="003D6D65" w:rsidP="003D6D65"/>
    <w:p w:rsidR="003D6D65" w:rsidRPr="003D6D65" w:rsidRDefault="003D6D65" w:rsidP="003D6D65"/>
    <w:p w:rsidR="003D6D65" w:rsidRPr="003D6D65" w:rsidRDefault="003D6D65" w:rsidP="003D6D65"/>
    <w:p w:rsidR="003D6D65" w:rsidRPr="003D6D65" w:rsidRDefault="003D6D65" w:rsidP="003D6D65"/>
    <w:p w:rsidR="003D6D65" w:rsidRPr="003D6D65" w:rsidRDefault="003D6D65" w:rsidP="003D6D65"/>
    <w:p w:rsidR="003D6D65" w:rsidRPr="003D6D65" w:rsidRDefault="003D6D65" w:rsidP="003D6D65"/>
    <w:p w:rsidR="003D6D65" w:rsidRPr="003D6D65" w:rsidRDefault="003D6D65" w:rsidP="003D6D65"/>
    <w:p w:rsidR="003D6D65" w:rsidRPr="003D6D65" w:rsidRDefault="003D6D65" w:rsidP="003D6D65"/>
    <w:p w:rsidR="003D6D65" w:rsidRPr="003D6D65" w:rsidRDefault="003D6D65" w:rsidP="003D6D65"/>
    <w:p w:rsidR="003D6D65" w:rsidRPr="003D6D65" w:rsidRDefault="003D6D65" w:rsidP="003D6D65"/>
    <w:p w:rsidR="003D6D65" w:rsidRDefault="003D6D65" w:rsidP="003D6D65"/>
    <w:p w:rsidR="003D6D65" w:rsidRDefault="003D6D65" w:rsidP="003D6D65"/>
    <w:p w:rsidR="00103B9F" w:rsidRDefault="003D6D65" w:rsidP="003D6D65">
      <w:pPr>
        <w:tabs>
          <w:tab w:val="left" w:pos="5745"/>
        </w:tabs>
      </w:pPr>
      <w:r>
        <w:tab/>
      </w: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Default="003D6D65" w:rsidP="003D6D65">
      <w:pPr>
        <w:tabs>
          <w:tab w:val="left" w:pos="5745"/>
        </w:tabs>
      </w:pPr>
    </w:p>
    <w:p w:rsidR="003D6D65" w:rsidRPr="003D6D65" w:rsidRDefault="00DE058B" w:rsidP="003D6D65">
      <w:pPr>
        <w:tabs>
          <w:tab w:val="left" w:pos="5745"/>
        </w:tabs>
      </w:pPr>
      <w:r>
        <w:rPr>
          <w:b/>
          <w:spacing w:val="-10"/>
          <w:sz w:val="28"/>
          <w:szCs w:val="28"/>
        </w:rPr>
        <w:t xml:space="preserve"> </w:t>
      </w:r>
      <w:bookmarkStart w:id="0" w:name="_GoBack"/>
      <w:bookmarkEnd w:id="0"/>
    </w:p>
    <w:sectPr w:rsidR="003D6D65" w:rsidRPr="003D6D65" w:rsidSect="007419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B446E"/>
    <w:multiLevelType w:val="hybridMultilevel"/>
    <w:tmpl w:val="A58ED43C"/>
    <w:lvl w:ilvl="0" w:tplc="3F8C275E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F181CF6"/>
    <w:multiLevelType w:val="hybridMultilevel"/>
    <w:tmpl w:val="96BC1A20"/>
    <w:lvl w:ilvl="0" w:tplc="9B0823F4">
      <w:start w:val="1"/>
      <w:numFmt w:val="decimal"/>
      <w:lvlText w:val="%1."/>
      <w:lvlJc w:val="left"/>
      <w:pPr>
        <w:tabs>
          <w:tab w:val="num" w:pos="1232"/>
        </w:tabs>
        <w:ind w:left="12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184"/>
        </w:tabs>
        <w:ind w:left="31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04"/>
        </w:tabs>
        <w:ind w:left="39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24"/>
        </w:tabs>
        <w:ind w:left="46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44"/>
        </w:tabs>
        <w:ind w:left="53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64"/>
        </w:tabs>
        <w:ind w:left="60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84"/>
        </w:tabs>
        <w:ind w:left="67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04"/>
        </w:tabs>
        <w:ind w:left="75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24"/>
        </w:tabs>
        <w:ind w:left="822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E6"/>
    <w:rsid w:val="0008549D"/>
    <w:rsid w:val="000B0947"/>
    <w:rsid w:val="00103B9F"/>
    <w:rsid w:val="00144EE6"/>
    <w:rsid w:val="00185A57"/>
    <w:rsid w:val="003D6D65"/>
    <w:rsid w:val="00427E20"/>
    <w:rsid w:val="00465FCF"/>
    <w:rsid w:val="00534752"/>
    <w:rsid w:val="00550F04"/>
    <w:rsid w:val="005709C6"/>
    <w:rsid w:val="006D38E3"/>
    <w:rsid w:val="0074196E"/>
    <w:rsid w:val="007D0CC7"/>
    <w:rsid w:val="007F3EE2"/>
    <w:rsid w:val="008C4A0D"/>
    <w:rsid w:val="009A489D"/>
    <w:rsid w:val="00B70604"/>
    <w:rsid w:val="00BF164F"/>
    <w:rsid w:val="00CF603B"/>
    <w:rsid w:val="00D32D11"/>
    <w:rsid w:val="00D42E74"/>
    <w:rsid w:val="00DE058B"/>
    <w:rsid w:val="00E25AB6"/>
    <w:rsid w:val="00F41241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C6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D6D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D6D6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6D6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D6D65"/>
    <w:rPr>
      <w:b/>
      <w:bCs/>
      <w:sz w:val="22"/>
      <w:szCs w:val="22"/>
      <w:lang w:eastAsia="ru-RU"/>
    </w:rPr>
  </w:style>
  <w:style w:type="character" w:styleId="a3">
    <w:name w:val="Emphasis"/>
    <w:basedOn w:val="a0"/>
    <w:qFormat/>
    <w:rsid w:val="005709C6"/>
    <w:rPr>
      <w:i/>
      <w:iCs/>
    </w:rPr>
  </w:style>
  <w:style w:type="paragraph" w:styleId="a4">
    <w:name w:val="Balloon Text"/>
    <w:basedOn w:val="a"/>
    <w:link w:val="a5"/>
    <w:semiHidden/>
    <w:unhideWhenUsed/>
    <w:rsid w:val="00D32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32D11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3D6D65"/>
    <w:rPr>
      <w:color w:val="0000FF"/>
      <w:u w:val="single"/>
    </w:rPr>
  </w:style>
  <w:style w:type="character" w:customStyle="1" w:styleId="a7">
    <w:name w:val="Обычный (веб) Знак"/>
    <w:link w:val="a8"/>
    <w:semiHidden/>
    <w:locked/>
    <w:rsid w:val="003D6D65"/>
    <w:rPr>
      <w:sz w:val="24"/>
      <w:szCs w:val="24"/>
    </w:rPr>
  </w:style>
  <w:style w:type="paragraph" w:styleId="a8">
    <w:name w:val="Normal (Web)"/>
    <w:basedOn w:val="a"/>
    <w:link w:val="a7"/>
    <w:semiHidden/>
    <w:unhideWhenUsed/>
    <w:rsid w:val="003D6D65"/>
    <w:pPr>
      <w:spacing w:before="100" w:beforeAutospacing="1" w:after="100" w:afterAutospacing="1"/>
    </w:pPr>
  </w:style>
  <w:style w:type="paragraph" w:styleId="a9">
    <w:name w:val="footnote text"/>
    <w:basedOn w:val="a"/>
    <w:link w:val="aa"/>
    <w:semiHidden/>
    <w:unhideWhenUsed/>
    <w:rsid w:val="003D6D65"/>
    <w:rPr>
      <w:lang w:eastAsia="ru-RU"/>
    </w:rPr>
  </w:style>
  <w:style w:type="character" w:customStyle="1" w:styleId="aa">
    <w:name w:val="Текст сноски Знак"/>
    <w:basedOn w:val="a0"/>
    <w:link w:val="a9"/>
    <w:semiHidden/>
    <w:rsid w:val="003D6D65"/>
    <w:rPr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3D6D65"/>
    <w:pPr>
      <w:tabs>
        <w:tab w:val="center" w:pos="4677"/>
        <w:tab w:val="right" w:pos="9355"/>
      </w:tabs>
    </w:pPr>
    <w:rPr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rsid w:val="003D6D65"/>
    <w:rPr>
      <w:sz w:val="28"/>
      <w:szCs w:val="28"/>
      <w:lang w:eastAsia="ru-RU"/>
    </w:rPr>
  </w:style>
  <w:style w:type="paragraph" w:styleId="ad">
    <w:name w:val="Body Text Indent"/>
    <w:basedOn w:val="a"/>
    <w:link w:val="ae"/>
    <w:semiHidden/>
    <w:unhideWhenUsed/>
    <w:rsid w:val="003D6D65"/>
    <w:pPr>
      <w:spacing w:after="120"/>
      <w:ind w:left="283"/>
    </w:pPr>
    <w:rPr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3D6D65"/>
    <w:rPr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3D6D65"/>
    <w:rPr>
      <w:rFonts w:ascii="Arial" w:eastAsia="MS Mincho" w:hAnsi="Arial" w:cs="Arial"/>
      <w:lang w:eastAsia="ja-JP"/>
    </w:rPr>
  </w:style>
  <w:style w:type="paragraph" w:customStyle="1" w:styleId="ConsPlusNormal0">
    <w:name w:val="ConsPlusNormal"/>
    <w:link w:val="ConsPlusNormal"/>
    <w:rsid w:val="003D6D6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uiPriority w:val="99"/>
    <w:rsid w:val="003D6D65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character" w:customStyle="1" w:styleId="consnormal">
    <w:name w:val="consnormal Знак"/>
    <w:link w:val="consnormal0"/>
    <w:locked/>
    <w:rsid w:val="003D6D65"/>
    <w:rPr>
      <w:rFonts w:ascii="Verdana" w:hAnsi="Verdana"/>
      <w:color w:val="000000"/>
      <w:sz w:val="16"/>
      <w:szCs w:val="16"/>
    </w:rPr>
  </w:style>
  <w:style w:type="paragraph" w:customStyle="1" w:styleId="consnormal0">
    <w:name w:val="consnormal"/>
    <w:basedOn w:val="a"/>
    <w:link w:val="consnormal"/>
    <w:rsid w:val="003D6D65"/>
    <w:pPr>
      <w:spacing w:before="240" w:after="100" w:afterAutospacing="1"/>
      <w:ind w:firstLine="300"/>
    </w:pPr>
    <w:rPr>
      <w:rFonts w:ascii="Verdana" w:hAnsi="Verdana"/>
      <w:color w:val="000000"/>
      <w:sz w:val="16"/>
      <w:szCs w:val="16"/>
    </w:rPr>
  </w:style>
  <w:style w:type="paragraph" w:customStyle="1" w:styleId="1">
    <w:name w:val="Абзац списка1"/>
    <w:basedOn w:val="a"/>
    <w:rsid w:val="003D6D65"/>
    <w:pPr>
      <w:ind w:left="720"/>
    </w:pPr>
    <w:rPr>
      <w:lang w:eastAsia="ru-RU"/>
    </w:rPr>
  </w:style>
  <w:style w:type="paragraph" w:customStyle="1" w:styleId="af">
    <w:name w:val="Стиль"/>
    <w:rsid w:val="003D6D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printr">
    <w:name w:val="printr"/>
    <w:basedOn w:val="a"/>
    <w:rsid w:val="003D6D65"/>
    <w:pPr>
      <w:spacing w:before="144" w:after="288"/>
      <w:jc w:val="right"/>
    </w:pPr>
    <w:rPr>
      <w:lang w:eastAsia="ru-RU"/>
    </w:rPr>
  </w:style>
  <w:style w:type="paragraph" w:customStyle="1" w:styleId="ConsNonFormat">
    <w:name w:val="ConsNonFormat"/>
    <w:rsid w:val="003D6D6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ConsNormal1">
    <w:name w:val="ConsNormal Знак"/>
    <w:link w:val="ConsNormal2"/>
    <w:locked/>
    <w:rsid w:val="003D6D65"/>
    <w:rPr>
      <w:rFonts w:ascii="Arial" w:hAnsi="Arial" w:cs="Arial"/>
      <w:sz w:val="24"/>
      <w:szCs w:val="24"/>
    </w:rPr>
  </w:style>
  <w:style w:type="paragraph" w:customStyle="1" w:styleId="ConsNormal2">
    <w:name w:val="ConsNormal"/>
    <w:link w:val="ConsNormal1"/>
    <w:rsid w:val="003D6D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10">
    <w:name w:val="Знак1"/>
    <w:basedOn w:val="a"/>
    <w:rsid w:val="003D6D65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3D6D6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C6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D6D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D6D6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6D6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D6D65"/>
    <w:rPr>
      <w:b/>
      <w:bCs/>
      <w:sz w:val="22"/>
      <w:szCs w:val="22"/>
      <w:lang w:eastAsia="ru-RU"/>
    </w:rPr>
  </w:style>
  <w:style w:type="character" w:styleId="a3">
    <w:name w:val="Emphasis"/>
    <w:basedOn w:val="a0"/>
    <w:qFormat/>
    <w:rsid w:val="005709C6"/>
    <w:rPr>
      <w:i/>
      <w:iCs/>
    </w:rPr>
  </w:style>
  <w:style w:type="paragraph" w:styleId="a4">
    <w:name w:val="Balloon Text"/>
    <w:basedOn w:val="a"/>
    <w:link w:val="a5"/>
    <w:semiHidden/>
    <w:unhideWhenUsed/>
    <w:rsid w:val="00D32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32D11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3D6D65"/>
    <w:rPr>
      <w:color w:val="0000FF"/>
      <w:u w:val="single"/>
    </w:rPr>
  </w:style>
  <w:style w:type="character" w:customStyle="1" w:styleId="a7">
    <w:name w:val="Обычный (веб) Знак"/>
    <w:link w:val="a8"/>
    <w:semiHidden/>
    <w:locked/>
    <w:rsid w:val="003D6D65"/>
    <w:rPr>
      <w:sz w:val="24"/>
      <w:szCs w:val="24"/>
    </w:rPr>
  </w:style>
  <w:style w:type="paragraph" w:styleId="a8">
    <w:name w:val="Normal (Web)"/>
    <w:basedOn w:val="a"/>
    <w:link w:val="a7"/>
    <w:semiHidden/>
    <w:unhideWhenUsed/>
    <w:rsid w:val="003D6D65"/>
    <w:pPr>
      <w:spacing w:before="100" w:beforeAutospacing="1" w:after="100" w:afterAutospacing="1"/>
    </w:pPr>
  </w:style>
  <w:style w:type="paragraph" w:styleId="a9">
    <w:name w:val="footnote text"/>
    <w:basedOn w:val="a"/>
    <w:link w:val="aa"/>
    <w:semiHidden/>
    <w:unhideWhenUsed/>
    <w:rsid w:val="003D6D65"/>
    <w:rPr>
      <w:lang w:eastAsia="ru-RU"/>
    </w:rPr>
  </w:style>
  <w:style w:type="character" w:customStyle="1" w:styleId="aa">
    <w:name w:val="Текст сноски Знак"/>
    <w:basedOn w:val="a0"/>
    <w:link w:val="a9"/>
    <w:semiHidden/>
    <w:rsid w:val="003D6D65"/>
    <w:rPr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3D6D65"/>
    <w:pPr>
      <w:tabs>
        <w:tab w:val="center" w:pos="4677"/>
        <w:tab w:val="right" w:pos="9355"/>
      </w:tabs>
    </w:pPr>
    <w:rPr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rsid w:val="003D6D65"/>
    <w:rPr>
      <w:sz w:val="28"/>
      <w:szCs w:val="28"/>
      <w:lang w:eastAsia="ru-RU"/>
    </w:rPr>
  </w:style>
  <w:style w:type="paragraph" w:styleId="ad">
    <w:name w:val="Body Text Indent"/>
    <w:basedOn w:val="a"/>
    <w:link w:val="ae"/>
    <w:semiHidden/>
    <w:unhideWhenUsed/>
    <w:rsid w:val="003D6D65"/>
    <w:pPr>
      <w:spacing w:after="120"/>
      <w:ind w:left="283"/>
    </w:pPr>
    <w:rPr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3D6D65"/>
    <w:rPr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3D6D65"/>
    <w:rPr>
      <w:rFonts w:ascii="Arial" w:eastAsia="MS Mincho" w:hAnsi="Arial" w:cs="Arial"/>
      <w:lang w:eastAsia="ja-JP"/>
    </w:rPr>
  </w:style>
  <w:style w:type="paragraph" w:customStyle="1" w:styleId="ConsPlusNormal0">
    <w:name w:val="ConsPlusNormal"/>
    <w:link w:val="ConsPlusNormal"/>
    <w:rsid w:val="003D6D6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uiPriority w:val="99"/>
    <w:rsid w:val="003D6D65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character" w:customStyle="1" w:styleId="consnormal">
    <w:name w:val="consnormal Знак"/>
    <w:link w:val="consnormal0"/>
    <w:locked/>
    <w:rsid w:val="003D6D65"/>
    <w:rPr>
      <w:rFonts w:ascii="Verdana" w:hAnsi="Verdana"/>
      <w:color w:val="000000"/>
      <w:sz w:val="16"/>
      <w:szCs w:val="16"/>
    </w:rPr>
  </w:style>
  <w:style w:type="paragraph" w:customStyle="1" w:styleId="consnormal0">
    <w:name w:val="consnormal"/>
    <w:basedOn w:val="a"/>
    <w:link w:val="consnormal"/>
    <w:rsid w:val="003D6D65"/>
    <w:pPr>
      <w:spacing w:before="240" w:after="100" w:afterAutospacing="1"/>
      <w:ind w:firstLine="300"/>
    </w:pPr>
    <w:rPr>
      <w:rFonts w:ascii="Verdana" w:hAnsi="Verdana"/>
      <w:color w:val="000000"/>
      <w:sz w:val="16"/>
      <w:szCs w:val="16"/>
    </w:rPr>
  </w:style>
  <w:style w:type="paragraph" w:customStyle="1" w:styleId="1">
    <w:name w:val="Абзац списка1"/>
    <w:basedOn w:val="a"/>
    <w:rsid w:val="003D6D65"/>
    <w:pPr>
      <w:ind w:left="720"/>
    </w:pPr>
    <w:rPr>
      <w:lang w:eastAsia="ru-RU"/>
    </w:rPr>
  </w:style>
  <w:style w:type="paragraph" w:customStyle="1" w:styleId="af">
    <w:name w:val="Стиль"/>
    <w:rsid w:val="003D6D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printr">
    <w:name w:val="printr"/>
    <w:basedOn w:val="a"/>
    <w:rsid w:val="003D6D65"/>
    <w:pPr>
      <w:spacing w:before="144" w:after="288"/>
      <w:jc w:val="right"/>
    </w:pPr>
    <w:rPr>
      <w:lang w:eastAsia="ru-RU"/>
    </w:rPr>
  </w:style>
  <w:style w:type="paragraph" w:customStyle="1" w:styleId="ConsNonFormat">
    <w:name w:val="ConsNonFormat"/>
    <w:rsid w:val="003D6D6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ConsNormal1">
    <w:name w:val="ConsNormal Знак"/>
    <w:link w:val="ConsNormal2"/>
    <w:locked/>
    <w:rsid w:val="003D6D65"/>
    <w:rPr>
      <w:rFonts w:ascii="Arial" w:hAnsi="Arial" w:cs="Arial"/>
      <w:sz w:val="24"/>
      <w:szCs w:val="24"/>
    </w:rPr>
  </w:style>
  <w:style w:type="paragraph" w:customStyle="1" w:styleId="ConsNormal2">
    <w:name w:val="ConsNormal"/>
    <w:link w:val="ConsNormal1"/>
    <w:rsid w:val="003D6D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10">
    <w:name w:val="Знак1"/>
    <w:basedOn w:val="a"/>
    <w:rsid w:val="003D6D65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3D6D6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30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2015-07-21T07:25:00Z</cp:lastPrinted>
  <dcterms:created xsi:type="dcterms:W3CDTF">2015-07-21T06:55:00Z</dcterms:created>
  <dcterms:modified xsi:type="dcterms:W3CDTF">2015-07-21T15:07:00Z</dcterms:modified>
</cp:coreProperties>
</file>